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Browse Operative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Job grade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Practitioner - Level 2 </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London Zoo Horticulture Manager</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Zoos and Engagement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Site Operations</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9 Month Fixed-term contract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London Zoo</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1"/>
        <w:gridCol w:w="2822"/>
        <w:gridCol w:w="1496"/>
        <w:gridCol w:w="3324"/>
      </w:tblGrid>
      <w:tr>
        <w:trPr>
          <w:trHeight w:val="596" w:hRule="atLeast"/>
        </w:trP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Direct line reports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Volunteers &amp; work placements</w:t>
            </w:r>
          </w:p>
        </w:tc>
        <w:tc>
          <w:tcPr>
            <w:tcW w:w="1496"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Responsibility for other resources</w:t>
            </w:r>
          </w:p>
        </w:tc>
        <w:tc>
          <w:tcPr>
            <w:tcW w:w="3324"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r>
              <w:rPr>
                <w:rFonts w:ascii="Calibri" w:hAnsi="Calibri" w:eastAsia="Calibri" w:cs="Calibri"/>
                <w:sz w:val="22"/>
                <w:szCs w:val="22"/>
                <w:lang w:val="en-GB" w:eastAsia="en-GB" w:bidi="en-GB"/>
              </w:rPr>
              <w:t xml:space="preserve">Tools &amp; equipment</w:t>
            </w:r>
          </w:p>
        </w:tc>
      </w:tr>
      <w:t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Financial resources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n/a</w:t>
            </w:r>
          </w:p>
        </w:tc>
        <w:tc>
          <w:tcPr>
            <w:tcW w:w="1496"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324"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that works to restore wildlife in the UK and around the world. Our vision is a world where wildlife thrives, and every role and every person in every corner of ZSL has one thing in common—we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job holder will harvest, collect, and deliver browse supplies to the animal sections at London Zoo and manage and recycle waste browse. They will also record deliveries and browse suitability for relevant animal species.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This role does not directly involve managing resources. However, the browse operative is expected to liaise with suppliers and monitor and record browse supplies, ensuring the most effective use of zoo time and resources.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The job holder works within the Horticulture team and may be requested to work on other horticultural tasks.</w:t>
      </w:r>
      <w:r>
        <w:rPr>
          <w:rFonts w:ascii="Calibri" w:hAnsi="Calibri" w:eastAsia="Calibri" w:cs="Calibri"/>
          <w:sz w:val="22"/>
          <w:szCs w:val="22"/>
          <w:lang w:val="en-GB" w:eastAsia="en-GB" w:bidi="en-GB"/>
        </w:rPr>
        <w:t xml:space="preserve"> </w:t>
      </w:r>
      <w:r>
        <w:rPr>
          <w:rFonts w:ascii="Calibri" w:hAnsi="Calibri" w:eastAsia="Calibri" w:cs="Calibri"/>
          <w:lang w:val="en-GB" w:eastAsia="en-GB" w:bidi="en-GB"/>
        </w:rPr>
        <w:t xml:space="preserve">Responsible for organising, harvesting, collecting, and delivering browse supplies to the animal sections at London Zoo.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ListParagraph"/>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left="360" w:right="211" w:hanging="360"/>
        <w:jc w:val="both"/>
        <w:rPr>
          <w:lang w:val="en-GB" w:eastAsia="en-GB" w:bidi="en-GB"/>
        </w:rPr>
      </w:pPr>
      <w:r>
        <w:rPr>
          <w:lang w:val="en-GB" w:eastAsia="en-GB" w:bidi="en-GB"/>
        </w:rPr>
        <w:t xml:space="preserve">Supervise apprentices, volunteers and work placements as agreed with the London Zoo Horticulture Manager.</w:t>
      </w:r>
    </w:p>
    <w:p>
      <w:pPr>
        <w:pStyle w:val="ListParagraph"/>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left="360" w:hanging="360"/>
        <w:jc w:val="both"/>
        <w:rPr>
          <w:lang w:val="en-GB" w:eastAsia="en-GB" w:bidi="en-GB"/>
        </w:rPr>
      </w:pPr>
      <w:r>
        <w:rPr>
          <w:lang w:val="en-GB" w:eastAsia="en-GB" w:bidi="en-GB"/>
        </w:rPr>
        <w:t xml:space="preserve">Comply with current legislation and best practice guidance (e.g. health and safety, environmental, wildlife legislation).</w:t>
      </w:r>
    </w:p>
    <w:p>
      <w:pPr>
        <w:pStyle w:val="ListParagraph"/>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left="360" w:right="211" w:hanging="360"/>
        <w:jc w:val="both"/>
        <w:rPr>
          <w:lang w:val="en-GB" w:eastAsia="en-GB" w:bidi="en-GB"/>
        </w:rPr>
      </w:pPr>
      <w:r>
        <w:rPr>
          <w:lang w:val="en-GB" w:eastAsia="en-GB" w:bidi="en-GB"/>
        </w:rPr>
        <w:t xml:space="preserve">Comply with ZSL and departmental policies and procedures.</w:t>
      </w:r>
    </w:p>
    <w:p>
      <w:pPr>
        <w:pStyle w:val="ListParagraph"/>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left="360" w:right="211" w:hanging="360"/>
        <w:jc w:val="both"/>
        <w:rPr>
          <w:lang w:val="en-GB" w:eastAsia="en-GB" w:bidi="en-GB"/>
        </w:rPr>
      </w:pPr>
      <w:r>
        <w:rPr>
          <w:lang w:val="en-GB" w:eastAsia="en-GB" w:bidi="en-GB"/>
        </w:rPr>
        <w:t xml:space="preserve">Ensure own safety and that of others.</w:t>
      </w:r>
    </w:p>
    <w:p>
      <w:pPr>
        <w:pStyle w:val="ListParagraph"/>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left="360" w:hanging="360"/>
        <w:jc w:val="both"/>
        <w:rPr>
          <w:lang w:val="en-GB" w:eastAsia="en-GB" w:bidi="en-GB"/>
        </w:rPr>
      </w:pPr>
      <w:r>
        <w:rPr>
          <w:lang w:val="en-GB" w:eastAsia="en-GB" w:bidi="en-GB"/>
        </w:rPr>
        <w:t xml:space="preserve">Must use facilities, tools, equipment, machinery, and materials responsibly.</w:t>
      </w:r>
    </w:p>
    <w:p>
      <w:pPr>
        <w:pStyle w:val="ListParagraph"/>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left="360" w:hanging="360"/>
        <w:jc w:val="both"/>
        <w:rPr>
          <w:lang w:val="en-GB" w:eastAsia="en-GB" w:bidi="en-GB"/>
        </w:rPr>
      </w:pPr>
      <w:r>
        <w:rPr>
          <w:lang w:val="en-GB" w:eastAsia="en-GB" w:bidi="en-GB"/>
        </w:rPr>
        <w:t xml:space="preserve">Carry out and record planned preventative maintenance checks and other health and safety inspections according to specified standards.</w:t>
      </w:r>
    </w:p>
    <w:p>
      <w:pPr>
        <w:pStyle w:val="ListParagraph"/>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left="360" w:hanging="360"/>
        <w:jc w:val="both"/>
        <w:rPr>
          <w:lang w:val="en-GB" w:eastAsia="en-GB" w:bidi="en-GB"/>
        </w:rPr>
      </w:pPr>
      <w:r>
        <w:rPr>
          <w:lang w:val="en-GB" w:eastAsia="en-GB" w:bidi="en-GB"/>
        </w:rPr>
        <w:t xml:space="preserve">Actively support ZSL’s and the department’s efforts to protect the environment and operate sustainably.</w:t>
      </w:r>
    </w:p>
    <w:p>
      <w:pPr>
        <w:pStyle w:val="ListParagraph"/>
        <w:widowControl w:val="off"/>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left="357" w:hanging="357"/>
        <w:jc w:val="both"/>
        <w:rPr>
          <w:lang w:val="en-GB" w:eastAsia="en-GB" w:bidi="en-GB"/>
        </w:rPr>
      </w:pPr>
      <w:r>
        <w:rPr>
          <w:lang w:val="en-GB" w:eastAsia="en-GB" w:bidi="en-GB"/>
        </w:rPr>
        <w:t xml:space="preserve">Work toward achieving the organisation's and department’s aims by carrying out tasks to agreed standards.</w:t>
      </w:r>
    </w:p>
    <w:p>
      <w:pPr>
        <w:pStyle w:val="ListParagraph"/>
        <w:widowControl w:val="off"/>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left="357" w:hanging="357"/>
        <w:jc w:val="both"/>
        <w:rPr>
          <w:lang w:val="en-GB" w:eastAsia="en-GB" w:bidi="en-GB"/>
        </w:rPr>
      </w:pPr>
      <w:r>
        <w:rPr>
          <w:lang w:val="en-GB" w:eastAsia="en-GB" w:bidi="en-GB"/>
        </w:rPr>
        <w:t xml:space="preserve">Responsible for managing and recycling waste browse.</w:t>
      </w:r>
    </w:p>
    <w:p>
      <w:pPr>
        <w:pStyle w:val="ListParagraph"/>
        <w:widowControl w:val="off"/>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left="357" w:hanging="357"/>
        <w:jc w:val="both"/>
        <w:rPr>
          <w:lang w:val="en-GB" w:eastAsia="en-GB" w:bidi="en-GB"/>
        </w:rPr>
      </w:pPr>
      <w:r>
        <w:rPr>
          <w:lang w:val="en-GB" w:eastAsia="en-GB" w:bidi="en-GB"/>
        </w:rPr>
        <w:t xml:space="preserve">Responsible for recording browse deliveries. </w:t>
      </w:r>
    </w:p>
    <w:p>
      <w:pPr>
        <w:pStyle w:val="ListParagraph"/>
        <w:widowControl w:val="off"/>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left="357" w:hanging="357"/>
        <w:jc w:val="both"/>
        <w:rPr>
          <w:lang w:val="en-GB" w:eastAsia="en-GB" w:bidi="en-GB"/>
        </w:rPr>
      </w:pPr>
      <w:r>
        <w:rPr>
          <w:lang w:val="en-GB" w:eastAsia="en-GB" w:bidi="en-GB"/>
        </w:rPr>
        <w:t xml:space="preserve">Deliver silage sessions as requested.</w:t>
      </w:r>
    </w:p>
    <w:p>
      <w:pPr>
        <w:pStyle w:val="ListParagraph"/>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left="360" w:right="211" w:hanging="360"/>
        <w:jc w:val="both"/>
        <w:rPr>
          <w:lang w:val="en-GB" w:eastAsia="en-GB" w:bidi="en-GB"/>
        </w:rPr>
      </w:pPr>
      <w:r>
        <w:rPr>
          <w:lang w:val="en-GB" w:eastAsia="en-GB" w:bidi="en-GB"/>
        </w:rPr>
        <w:t xml:space="preserve">Participate in training and further learning (formal and informal) to comply with legislation and best practice, and to develop up-to-date skills and knowledge in forage provision.</w:t>
      </w:r>
    </w:p>
    <w:p>
      <w:pPr>
        <w:pStyle w:val="ListParagraph"/>
        <w:widowControl w:val="off"/>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left="357" w:hanging="357"/>
        <w:jc w:val="both"/>
        <w:rPr>
          <w:lang w:val="en-GB" w:eastAsia="en-GB" w:bidi="en-GB"/>
        </w:rPr>
      </w:pPr>
      <w:r>
        <w:rPr>
          <w:lang w:val="en-GB" w:eastAsia="en-GB" w:bidi="en-GB"/>
        </w:rPr>
        <w:t xml:space="preserve">Be familiar with other ZSL departments and their protocols, policies, and procedures.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Values and behaviours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Strong commitment to creating a culture that lives ZSL values and commitment to safeguarding equality and diversity (collaborative, inspiring, inclusive, innovative, impactful and ethical).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job holder is expected to act in a professional, respectful and constructive manner when dealing with colleagues at ZSL and other organisations, contractors, suppliers and members of the public.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eastAsia="Calibri" w:cs="Calibri"/>
                <w:color w:val="FFFFFF"/>
                <w:sz w:val="22"/>
                <w:szCs w:val="22"/>
                <w:lang w:val="en-GB" w:eastAsia="en-GB" w:bidi="en-GB"/>
              </w:rPr>
            </w:pPr>
            <w:r>
              <w:rPr>
                <w:rFonts w:ascii="Calibri" w:hAnsi="Calibri" w:eastAsia="Calibri" w:cs="Calibri"/>
                <w:color w:val="FFFFFF"/>
                <w:sz w:val="22"/>
                <w:szCs w:val="22"/>
                <w:lang w:val="en-GB" w:eastAsia="en-GB" w:bidi="en-GB"/>
              </w:rPr>
              <w:t xml:space="preserve">Experience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ind w:left="360" w:hanging="360"/>
              <w:jc w:val="both"/>
              <w:rPr>
                <w:lang w:val="en-GB" w:eastAsia="en-GB" w:bidi="en-GB"/>
              </w:rPr>
            </w:pPr>
            <w:r>
              <w:rPr>
                <w:lang w:val="en-GB" w:eastAsia="en-GB" w:bidi="en-GB"/>
              </w:rPr>
              <w:t xml:space="preserve">The job holder must be able to work as part of a team as well as on their own initiative and is expected to provide coaching for others if required.</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ind w:left="360" w:hanging="360"/>
              <w:jc w:val="both"/>
              <w:rPr>
                <w:lang w:val="en-GB" w:eastAsia="en-GB" w:bidi="en-GB"/>
              </w:rPr>
            </w:pPr>
            <w:r>
              <w:rPr>
                <w:lang w:val="en-GB" w:eastAsia="en-GB" w:bidi="en-GB"/>
              </w:rPr>
              <w:t xml:space="preserve">Communication is mostly verbal, but also by phone and email. The job holder is expected to regularly check their emails to be aware of updates to ZSL and departmental policies and procedures, as well as other communications.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ind w:left="360" w:hanging="360"/>
              <w:jc w:val="both"/>
              <w:rPr>
                <w:lang w:val="en-GB" w:eastAsia="en-GB" w:bidi="en-GB"/>
              </w:rPr>
            </w:pPr>
            <w:r>
              <w:rPr>
                <w:lang w:val="en-GB" w:eastAsia="en-GB" w:bidi="en-GB"/>
              </w:rPr>
              <w:t xml:space="preserve">The job holder is required to liaise with line management, colleagues, other departments, and to some extent with contractors, suppliers and members of the public.</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ind w:left="360" w:hanging="360"/>
              <w:jc w:val="both"/>
              <w:rPr>
                <w:lang w:val="en-GB" w:eastAsia="en-GB" w:bidi="en-GB"/>
              </w:rPr>
            </w:pPr>
            <w:r>
              <w:rPr>
                <w:lang w:val="en-GB" w:eastAsia="en-GB" w:bidi="en-GB"/>
              </w:rPr>
              <w:t xml:space="preserve">The job holder must be able to use their skill, experience and knowledge to decide on safe ways of carrying out tasks in compliance with legislation, best practices and ZSL/departmental policies and procedures, and when to consult a line manager for further guidance.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ind w:left="360" w:hanging="360"/>
              <w:jc w:val="both"/>
              <w:rPr>
                <w:lang w:val="en-GB" w:eastAsia="en-GB" w:bidi="en-GB"/>
              </w:rPr>
            </w:pPr>
            <w:r>
              <w:rPr>
                <w:lang w:val="en-GB" w:eastAsia="en-GB" w:bidi="en-GB"/>
              </w:rPr>
              <w:t xml:space="preserve">The job holder is expected to participate in team meetings constructively and courteously.</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ind w:left="360" w:hanging="360"/>
              <w:jc w:val="both"/>
              <w:rPr>
                <w:lang w:val="en-GB" w:eastAsia="en-GB" w:bidi="en-GB"/>
              </w:rPr>
            </w:pPr>
            <w:r>
              <w:rPr>
                <w:lang w:val="en-GB" w:eastAsia="en-GB" w:bidi="en-GB"/>
              </w:rPr>
              <w:t xml:space="preserve">The job holder must be able to focus on the task at hand when working with equipment and machinery, and when handling substances and materials.</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Desirable </w:t>
            </w:r>
          </w:p>
        </w:tc>
        <w:tc>
          <w:tcPr>
            <w:tcW w:w="7746" w:type="dxa"/>
            <w:tcBorders>
              <w:bottom w:val="single" w:sz="4" w:space="0" w:color="auto"/>
            </w:tcBorders>
            <w:shd w:val="clear" w:color="auto" w:fill="auto"/>
            <w:vAlign w:val="top"/>
          </w:tcPr>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ind w:left="360" w:hanging="360"/>
              <w:jc w:val="both"/>
              <w:rPr>
                <w:lang w:val="en-GB" w:eastAsia="en-GB" w:bidi="en-GB"/>
              </w:rPr>
            </w:pPr>
            <w:r>
              <w:rPr>
                <w:lang w:val="en-GB" w:eastAsia="en-GB" w:bidi="en-GB"/>
              </w:rPr>
              <w:t xml:space="preserve">Accredited certification (NPTC/Lantra) and experience in the use of chainsaw crosscutting, maintenance and felling of small trees.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ind w:left="360" w:hanging="360"/>
              <w:jc w:val="both"/>
              <w:rPr>
                <w:lang w:val="en-GB" w:eastAsia="en-GB" w:bidi="en-GB"/>
              </w:rPr>
            </w:pPr>
            <w:r>
              <w:rPr>
                <w:lang w:val="en-GB" w:eastAsia="en-GB" w:bidi="en-GB"/>
              </w:rPr>
              <w:t xml:space="preserve">Qualified in Animal management or woodland management.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ind w:left="360" w:hanging="360"/>
              <w:jc w:val="both"/>
              <w:rPr>
                <w:lang w:val="en-GB" w:eastAsia="en-GB" w:bidi="en-GB"/>
              </w:rPr>
            </w:pPr>
            <w:r>
              <w:rPr>
                <w:lang w:val="en-GB" w:eastAsia="en-GB" w:bidi="en-GB"/>
              </w:rPr>
              <w:t xml:space="preserve">Practical experience of working with a range of browse-eating species.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sz w:val="22"/>
                <w:szCs w:val="22"/>
                <w:lang w:val="en-GB" w:eastAsia="en-GB" w:bidi="en-GB"/>
              </w:rPr>
            </w:pPr>
            <w:r>
              <w:rPr>
                <w:rFonts w:ascii="Calibri" w:hAnsi="Calibri" w:eastAsia="Calibri" w:cs="Calibri"/>
                <w:color w:val="FFFFFF"/>
                <w:sz w:val="22"/>
                <w:szCs w:val="22"/>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ind w:left="360" w:hanging="360"/>
              <w:jc w:val="both"/>
              <w:rPr>
                <w:lang w:val="en-GB" w:eastAsia="en-GB" w:bidi="en-GB"/>
              </w:rPr>
            </w:pPr>
            <w:r>
              <w:rPr>
                <w:lang w:val="en-GB" w:eastAsia="en-GB" w:bidi="en-GB"/>
              </w:rPr>
              <w:t xml:space="preserve">A full UK manual driving licence, ability to drive a transit-size van and tow a trailer is essential.</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ind w:left="360" w:hanging="360"/>
              <w:jc w:val="both"/>
              <w:rPr>
                <w:lang w:val="en-GB" w:eastAsia="en-GB" w:bidi="en-GB"/>
              </w:rPr>
            </w:pPr>
            <w:r>
              <w:rPr>
                <w:lang w:val="en-GB" w:eastAsia="en-GB" w:bidi="en-GB"/>
              </w:rPr>
              <w:t xml:space="preserve">Willingness to learn about a wide range of plant species that are suitable for use as browse/forage for specific animal species and of plant toxicity.</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ind w:left="360" w:hanging="360"/>
              <w:jc w:val="both"/>
              <w:rPr>
                <w:lang w:val="en-GB" w:eastAsia="en-GB" w:bidi="en-GB"/>
              </w:rPr>
            </w:pPr>
            <w:r>
              <w:rPr>
                <w:lang w:val="en-GB" w:eastAsia="en-GB" w:bidi="en-GB"/>
              </w:rPr>
              <w:t xml:space="preserve">Understanding of health &amp; safety requirements for staff, visitors and animals, and ability to implement relevant policies and procedures.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ind w:left="360" w:hanging="360"/>
              <w:jc w:val="both"/>
              <w:rPr>
                <w:lang w:val="en-GB" w:eastAsia="en-GB" w:bidi="en-GB"/>
              </w:rPr>
            </w:pPr>
            <w:r>
              <w:rPr>
                <w:lang w:val="en-GB" w:eastAsia="en-GB" w:bidi="en-GB"/>
              </w:rPr>
              <w:t xml:space="preserve">The position requires a good level of literacy, numeracy and IT skills. The job holder must be able to read and understand instruction manuals, risk assessments, safe system of work documents and electronic communication. He/she must also be able to complete planned preventative maintenance (PPM) check sheets, other relevant health and safety documents and daily work record sheets.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ind w:left="360" w:hanging="360"/>
              <w:jc w:val="both"/>
              <w:rPr>
                <w:lang w:val="en-GB" w:eastAsia="en-GB" w:bidi="en-GB"/>
              </w:rPr>
            </w:pPr>
            <w:r>
              <w:rPr>
                <w:lang w:val="en-GB" w:eastAsia="en-GB" w:bidi="en-GB"/>
              </w:rPr>
              <w:t xml:space="preserve">The job holder must have good interpersonal skills. Departmental decisions are frequently discussed and taken collectively in regular team meetings. </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Desirable</w:t>
            </w:r>
          </w:p>
        </w:tc>
        <w:tc>
          <w:tcPr>
            <w:tcW w:w="7746" w:type="dxa"/>
            <w:tcBorders>
              <w:bottom w:val="single" w:sz="4" w:space="0" w:color="auto"/>
            </w:tcBorders>
            <w:shd w:val="clear" w:color="auto" w:fill="auto"/>
            <w:vAlign w:val="top"/>
          </w:tcPr>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ind w:left="360" w:hanging="360"/>
              <w:jc w:val="both"/>
              <w:rPr>
                <w:lang w:val="en-GB" w:eastAsia="en-GB" w:bidi="en-GB"/>
              </w:rPr>
            </w:pPr>
            <w:r>
              <w:rPr>
                <w:lang w:val="en-GB" w:eastAsia="en-GB" w:bidi="en-GB"/>
              </w:rPr>
              <w:t xml:space="preserve">Ability to identify a broad range of plant species.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ind w:left="360" w:hanging="360"/>
              <w:jc w:val="both"/>
              <w:rPr>
                <w:lang w:val="en-GB" w:eastAsia="en-GB" w:bidi="en-GB"/>
              </w:rPr>
            </w:pPr>
            <w:r>
              <w:rPr>
                <w:lang w:val="en-GB" w:eastAsia="en-GB" w:bidi="en-GB"/>
              </w:rPr>
              <w:t xml:space="preserve">The job holder must hold accredited certification to operate machinery used by the department (e.g. hedge trimmers, brushcutters) and/or is expected to undergo relevant training. </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sz w:val="22"/>
                <w:szCs w:val="22"/>
                <w:lang w:val="en-GB" w:eastAsia="en-GB" w:bidi="en-GB"/>
              </w:rPr>
            </w:pPr>
            <w:r>
              <w:rPr>
                <w:rFonts w:ascii="Calibri" w:hAnsi="Calibri" w:eastAsia="Calibri" w:cs="Calibri"/>
                <w:color w:val="FFFFFF"/>
                <w:sz w:val="22"/>
                <w:szCs w:val="22"/>
                <w:lang w:val="en-GB" w:eastAsia="en-GB" w:bidi="en-GB"/>
              </w:rPr>
              <w:t xml:space="preserve">Additional requirements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ind w:left="360" w:hanging="360"/>
              <w:jc w:val="both"/>
              <w:rPr>
                <w:lang w:val="en-GB" w:eastAsia="en-GB" w:bidi="en-GB"/>
              </w:rPr>
            </w:pPr>
            <w:r>
              <w:rPr>
                <w:lang w:val="en-GB" w:eastAsia="en-GB" w:bidi="en-GB"/>
              </w:rPr>
              <w:t xml:space="preserve">Work will be undertaken outdoors in all weather conditions.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ind w:left="360" w:hanging="360"/>
              <w:jc w:val="both"/>
              <w:rPr>
                <w:lang w:val="en-GB" w:eastAsia="en-GB" w:bidi="en-GB"/>
              </w:rPr>
            </w:pPr>
            <w:r>
              <w:rPr>
                <w:lang w:val="en-GB" w:eastAsia="en-GB" w:bidi="en-GB"/>
              </w:rPr>
              <w:t xml:space="preserve">The job holder must be physically capable of carrying out the required tasks.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ind w:left="360" w:hanging="360"/>
              <w:jc w:val="both"/>
              <w:rPr>
                <w:lang w:val="en-GB" w:eastAsia="en-GB" w:bidi="en-GB"/>
              </w:rPr>
            </w:pPr>
            <w:r>
              <w:rPr>
                <w:lang w:val="en-GB" w:eastAsia="en-GB" w:bidi="en-GB"/>
              </w:rPr>
              <w:t xml:space="preserve">The ZSL Zoos operate seven days a week and require an average of 37.5 hours per week on a rota (which includes weekends and bank holidays). Start times vary but could include early mornings (6am).</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ind w:left="360" w:hanging="360"/>
              <w:jc w:val="both"/>
              <w:rPr>
                <w:lang w:val="en-GB" w:eastAsia="en-GB" w:bidi="en-GB"/>
              </w:rPr>
            </w:pPr>
            <w:r>
              <w:rPr>
                <w:lang w:val="en-GB" w:eastAsia="en-GB" w:bidi="en-GB"/>
              </w:rPr>
              <w:t xml:space="preserve">This role involves driving to collect browse from local areas and regular trips to and from London Zoo.</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sectPr>
      <w:headerReference w:type="default" r:id="rId00007"/>
      <w:footerReference w:type="default" r:id="rId00008"/>
      <w:headerReference w:type="first" r:id="rId00009"/>
      <w:footerReference w:type="first" r:id="rId00010"/>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 w:name="Segoe UI">
    <w:panose1 w:val="020B0502040204020203"/>
    <w:charset w:val="00"/>
    <w:family w:val="swiss"/>
    <w:pitch w:val="variable"/>
    <w:sig w:usb0="E4002EFF" w:usb1="C000E47F"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-628015</wp:posOffset>
          </wp:positionH>
          <wp:positionV relativeFrom="paragraph">
            <wp:posOffset>0</wp:posOffset>
          </wp:positionV>
          <wp:extent cx="1416685" cy="708025"/>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6685" cy="70802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357" w:hanging="357"/>
        <w:tabs>
          <w:tab w:val="num" w:pos="357"/>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paragraph" w:styleId="NormalWeb">
    <w:name w:val="Normal (Web)"/>
    <w:basedOn w:val="Normal"/>
    <w:next w:val="NormalWeb"/>
    <w:qFormat/>
    <w:pPr/>
    <w:rPr>
      <w:lang w:val="en-GB" w:eastAsia="en-GB" w:bidi="en-GB"/>
    </w:rPr>
  </w:style>
  <w:style w:type="character" w:styleId="Heading 5 Char" w:customStyle="1">
    <w:name w:val="Heading 5 Char"/>
    <w:qFormat/>
    <w:rPr>
      <w:rFonts w:ascii="Arial" w:hAnsi="Arial" w:eastAsia="Arial" w:cs="Arial"/>
      <w:b/>
      <w:bCs/>
      <w:sz w:val="24"/>
      <w:szCs w:val="24"/>
      <w:rtl w:val="off"/>
      <w:lang w:val="en-GB" w:eastAsia="en-GB" w:bidi="en-GB"/>
    </w:rPr>
  </w:style>
  <w:style w:type="paragraph" w:styleId="pf0" w:customStyle="1">
    <w:name w:val="pf0"/>
    <w:basedOn w:val="Normal"/>
    <w:next w:val="pf0"/>
    <w:qFormat/>
    <w:pPr/>
    <w:rPr>
      <w:lang w:val="en-GB" w:eastAsia="en-GB" w:bidi="en-GB"/>
    </w:rPr>
  </w:style>
  <w:style w:type="character" w:styleId="cf01" w:customStyle="1">
    <w:name w:val="cf01"/>
    <w:qFormat/>
    <w:rPr>
      <w:rFonts w:ascii="Segoe UI" w:hAnsi="Segoe UI" w:eastAsia="Segoe UI" w:cs="Segoe UI"/>
      <w:sz w:val="18"/>
      <w:szCs w:val="18"/>
      <w:rtl w:val="off"/>
    </w:rPr>
  </w:style>
  <w:style w:type="character" w:styleId="ui-provider" w:customStyle="1">
    <w:name w:val="ui-provider"/>
    <w:qFormat/>
    <w:rPr>
      <w:rtl w:val="off"/>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creator>Charlotte Cowan</dc:creator>
  <dcterms:created xsi:type="dcterms:W3CDTF">2026-05-22T11:09:00Z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7c6d484b6d8a6e22943861f7cc7ec9994e30cc022ddeb981b586c76f2653af82</vt:lpwstr>
  </property>
  <property fmtid="{D5CDD505-2E9C-101B-9397-08002B2CF9AE}" pid="3" name="Team">
    <vt:lpwstr>81;#HR|12cf6d2f-e5d5-4afc-acb4-2881efab8e57</vt:lpwstr>
  </property>
  <property fmtid="{D5CDD505-2E9C-101B-9397-08002B2CF9AE}" pid="4" name="Document language">
    <vt:lpwstr>7;#English|8e6f1ede-5386-4ba2-be58-056b572f25ee</vt:lpwstr>
  </property>
  <property fmtid="{D5CDD505-2E9C-101B-9397-08002B2CF9AE}" pid="5" name="ContentTypeId">
    <vt:lpwstr>0x010100706E59B6F577E342AD9D954C59400457</vt:lpwstr>
  </property>
</Properties>
</file>