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u w:val="none"/>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44"/>
          <w:szCs w:val="4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44"/>
          <w:szCs w:val="44"/>
          <w:lang w:val="en-GB" w:eastAsia="en-GB" w:bidi="en-GB"/>
        </w:rPr>
      </w:pPr>
      <w:r>
        <w:rPr>
          <w:rFonts w:ascii="Calibri" w:hAnsi="Calibri" w:eastAsia="Calibri" w:cs="Calibri"/>
          <w:b/>
          <w:bCs/>
          <w:color w:val="006600"/>
          <w:sz w:val="44"/>
          <w:szCs w:val="44"/>
          <w:lang w:val="en-GB" w:eastAsia="en-GB" w:bidi="en-GB"/>
        </w:rPr>
        <w:t xml:space="preserve">Senior Conservation Biologist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3"/>
        <w:gridCol w:w="2835"/>
        <w:gridCol w:w="1276"/>
        <w:gridCol w:w="3492"/>
      </w:tblGrid>
      <w:tr>
        <w:trPr>
          <w:trHeight w:val="596" w:hRule="atLeast"/>
        </w:trP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Job grade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International</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Reports to</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Project Manager</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Directorate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Conservation &amp; Policy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Function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Contract </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Fixed term contract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Location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ZSL – Philippines</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Responsibility for resources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1"/>
        <w:gridCol w:w="2822"/>
        <w:gridCol w:w="1612"/>
        <w:gridCol w:w="3324"/>
      </w:tblGrid>
      <w:tr>
        <w:trPr>
          <w:trHeight w:val="596" w:hRule="atLeast"/>
        </w:trP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 line reports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staff</w:t>
            </w:r>
          </w:p>
        </w:tc>
        <w:tc>
          <w:tcPr>
            <w:tcW w:w="1612" w:type="dxa"/>
            <w:vMerge w:val="restart"/>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Responsibility for other resources</w:t>
            </w:r>
          </w:p>
        </w:tc>
        <w:tc>
          <w:tcPr>
            <w:tcW w:w="3324" w:type="dxa"/>
            <w:vMerge w:val="restart"/>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p>
        </w:tc>
      </w:tr>
      <w:t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Financial resources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p>
        </w:tc>
        <w:tc>
          <w:tcPr>
            <w:tcW w:w="1612" w:type="dxa"/>
            <w:vMerge w:val="continue"/>
            <w:shd w:val="clear" w:color="auto"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3324" w:type="dxa"/>
            <w:vMerge w:val="continue"/>
            <w:shd w:val="clear" w:color="auto"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Our vision and 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Purpose of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purpose of this role is manage the delivery and implementation of the biological aspect of the project, establishment, Management and monitoring of freshwater sanctuaries, native and invasive freshwater fish species inventory, tagging of native fish species, support the Management bodies and LGUs in the demarcation of sanctuaries zones. Also assist in the development of native fish species field guide, development of FS establishment and management manual and facilitation of participatory planning workshop for the development of freshwater sanctuary and FS network management plan.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post holder will work closely with the Project Manager to deliver the responsibilities and activities as noted within the Main Duties and Key Responsibilities section of this document, focussing predominately on the biological areas and restoration of freshwater ecosystem.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p>
      <w:pPr>
        <w:pStyle w:val="Normal"/>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jc w:val="both"/>
        <w:rPr>
          <w:rFonts w:ascii="Calibri" w:hAnsi="Calibri" w:eastAsia="Calibri" w:cs="Calibri"/>
          <w:color w:val="000000"/>
          <w:lang w:val="en-GB" w:eastAsia="en-GB" w:bidi="en-GB"/>
        </w:rPr>
      </w:pPr>
      <w:r>
        <w:rPr>
          <w:rFonts w:ascii="Calibri" w:hAnsi="Calibri" w:eastAsia="Calibri" w:cs="Calibri"/>
          <w:color w:val="000000"/>
          <w:lang w:val="en-GB" w:eastAsia="en-GB" w:bidi="en-GB"/>
        </w:rPr>
        <w:t xml:space="preserve">Responsible in the planning and implementation of biological fieldworks (habitat assessment), following standardized methodologies as agreed with the ZSL Philippines Project Manager;</w:t>
      </w:r>
    </w:p>
    <w:p>
      <w:pPr>
        <w:pStyle w:val="ListParagraph"/>
        <w:numPr>
          <w:ilvl w:val="0"/>
          <w:numId w:val="2"/>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283"/>
        <w:jc w:val="both"/>
        <w:rPr>
          <w:lang w:val="en-GB" w:eastAsia="en-GB" w:bidi="en-GB"/>
        </w:rPr>
      </w:pPr>
      <w:r>
        <w:rPr>
          <w:lang w:val="en-GB" w:eastAsia="en-GB" w:bidi="en-GB"/>
        </w:rPr>
        <w:t xml:space="preserve">Provides inputs to the training of relevant partner staff and community members in data collection, entry, management, analysis, and reporting;</w:t>
      </w:r>
    </w:p>
    <w:p>
      <w:pPr>
        <w:pStyle w:val="Normal"/>
        <w:numPr>
          <w:ilvl w:val="0"/>
          <w:numId w:val="3"/>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jc w:val="both"/>
        <w:rPr>
          <w:rFonts w:ascii="Calibri" w:hAnsi="Calibri" w:eastAsia="Calibri" w:cs="Calibri"/>
          <w:color w:val="000000"/>
          <w:lang w:val="en-GB" w:eastAsia="en-GB" w:bidi="en-GB"/>
        </w:rPr>
      </w:pPr>
      <w:r>
        <w:rPr>
          <w:rFonts w:ascii="Calibri" w:hAnsi="Calibri" w:eastAsia="Calibri" w:cs="Calibri"/>
          <w:lang w:val="en-GB" w:eastAsia="en-GB" w:bidi="en-GB"/>
        </w:rPr>
        <w:t xml:space="preserve">Establish and maintain good working relationships with partners – NGAs, Academe, POs and LGUs;</w:t>
      </w:r>
    </w:p>
    <w:p>
      <w:pPr>
        <w:pStyle w:val="Normal"/>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jc w:val="both"/>
        <w:rPr>
          <w:rFonts w:ascii="Calibri" w:hAnsi="Calibri" w:eastAsia="Calibri" w:cs="Calibri"/>
          <w:color w:val="000000"/>
          <w:lang w:val="en-GB" w:eastAsia="en-GB" w:bidi="en-GB"/>
        </w:rPr>
      </w:pPr>
      <w:r>
        <w:rPr>
          <w:rFonts w:ascii="Calibri" w:hAnsi="Calibri" w:eastAsia="Calibri" w:cs="Calibri"/>
          <w:color w:val="000000"/>
          <w:lang w:val="en-GB" w:eastAsia="en-GB" w:bidi="en-GB"/>
        </w:rPr>
        <w:t xml:space="preserve">Facilitate in the preparations and conduct of trainings, workshops and learning sessions for partners, river wardens and stakeholders;</w:t>
      </w:r>
    </w:p>
    <w:p>
      <w:pPr>
        <w:pStyle w:val="Normal"/>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jc w:val="both"/>
        <w:rPr>
          <w:rFonts w:ascii="Calibri" w:hAnsi="Calibri" w:eastAsia="Calibri" w:cs="Calibri"/>
          <w:color w:val="000000"/>
          <w:lang w:val="en-GB" w:eastAsia="en-GB" w:bidi="en-GB"/>
        </w:rPr>
      </w:pPr>
      <w:r>
        <w:rPr>
          <w:rFonts w:ascii="Calibri" w:hAnsi="Calibri" w:eastAsia="Calibri" w:cs="Calibri"/>
          <w:color w:val="000000"/>
          <w:lang w:val="en-GB" w:eastAsia="en-GB" w:bidi="en-GB"/>
        </w:rPr>
        <w:t xml:space="preserve">Lead the identification of activities and/or projects of community-based organizations that are related to sustainable freshwater ecosystem management;</w:t>
      </w:r>
    </w:p>
    <w:p>
      <w:pPr>
        <w:pStyle w:val="Normal"/>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jc w:val="both"/>
        <w:rPr>
          <w:rFonts w:ascii="Calibri" w:hAnsi="Calibri" w:eastAsia="Calibri" w:cs="Calibri"/>
          <w:color w:val="000000"/>
          <w:lang w:val="en-GB" w:eastAsia="en-GB" w:bidi="en-GB"/>
        </w:rPr>
      </w:pPr>
      <w:r>
        <w:rPr>
          <w:rFonts w:ascii="Calibri" w:hAnsi="Calibri" w:eastAsia="Calibri" w:cs="Calibri"/>
          <w:color w:val="000000"/>
          <w:lang w:val="en-GB" w:eastAsia="en-GB" w:bidi="en-GB"/>
        </w:rPr>
        <w:t xml:space="preserve">Spearhead establishment and scaling-up of Freshwater sanctuaries along Pared river Catchment;</w:t>
      </w:r>
    </w:p>
    <w:p>
      <w:pPr>
        <w:pStyle w:val="Normal"/>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jc w:val="both"/>
        <w:rPr>
          <w:rFonts w:ascii="Calibri" w:hAnsi="Calibri" w:eastAsia="Calibri" w:cs="Calibri"/>
          <w:color w:val="000000"/>
          <w:lang w:val="en-GB" w:eastAsia="en-GB" w:bidi="en-GB"/>
        </w:rPr>
      </w:pPr>
      <w:r>
        <w:rPr>
          <w:rFonts w:ascii="Calibri" w:hAnsi="Calibri" w:eastAsia="Calibri" w:cs="Calibri"/>
          <w:color w:val="000000"/>
          <w:lang w:val="en-GB" w:eastAsia="en-GB" w:bidi="en-GB"/>
        </w:rPr>
        <w:t xml:space="preserve">Assist LGUs/ FS management bodies, PTWG develop FS and network Management Plan;</w:t>
      </w:r>
    </w:p>
    <w:p>
      <w:pPr>
        <w:pStyle w:val="Normal"/>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jc w:val="both"/>
        <w:rPr>
          <w:rFonts w:ascii="Calibri" w:hAnsi="Calibri" w:eastAsia="Calibri" w:cs="Calibri"/>
          <w:color w:val="000000"/>
          <w:lang w:val="en-GB" w:eastAsia="en-GB" w:bidi="en-GB"/>
        </w:rPr>
      </w:pPr>
      <w:r>
        <w:rPr>
          <w:rFonts w:ascii="Calibri" w:hAnsi="Calibri" w:eastAsia="Calibri" w:cs="Calibri"/>
          <w:color w:val="000000"/>
          <w:lang w:val="en-GB" w:eastAsia="en-GB" w:bidi="en-GB"/>
        </w:rPr>
        <w:t xml:space="preserve">Support the FS management bodies in lobbying FS management plans in LGUs for adoption and budget allocation and integration in AIPs;</w:t>
      </w:r>
    </w:p>
    <w:p>
      <w:pPr>
        <w:pStyle w:val="ListParagraph"/>
        <w:numPr>
          <w:ilvl w:val="0"/>
          <w:numId w:val="2"/>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283"/>
        <w:jc w:val="both"/>
        <w:rPr>
          <w:lang w:val="en-GB" w:eastAsia="en-GB" w:bidi="en-GB"/>
        </w:rPr>
      </w:pPr>
      <w:r>
        <w:rPr>
          <w:lang w:val="en-GB" w:eastAsia="en-GB" w:bidi="en-GB"/>
        </w:rPr>
        <w:t xml:space="preserve">Prepares and submit Detailed workplan, monthly activity plan, monthly accomplishment, Quarterly and annual project report, TO, LR, time sheet and monthly activity plan; </w:t>
      </w:r>
    </w:p>
    <w:p>
      <w:pPr>
        <w:pStyle w:val="ListParagraph"/>
        <w:numPr>
          <w:ilvl w:val="0"/>
          <w:numId w:val="2"/>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283"/>
        <w:jc w:val="both"/>
        <w:rPr>
          <w:lang w:val="en-GB" w:eastAsia="en-GB" w:bidi="en-GB"/>
        </w:rPr>
      </w:pPr>
      <w:r>
        <w:rPr>
          <w:lang w:val="en-GB" w:eastAsia="en-GB" w:bidi="en-GB"/>
        </w:rPr>
        <w:t xml:space="preserve">Supervise, give direction, Preside BIO team regular meetings and present project implementation updates during project regular monthly staff and project TWG meetings;</w:t>
      </w:r>
    </w:p>
    <w:p>
      <w:pPr>
        <w:pStyle w:val="ListParagraph"/>
        <w:numPr>
          <w:ilvl w:val="0"/>
          <w:numId w:val="2"/>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283"/>
        <w:jc w:val="both"/>
        <w:rPr>
          <w:lang w:val="en-GB" w:eastAsia="en-GB" w:bidi="en-GB"/>
        </w:rPr>
      </w:pPr>
      <w:r>
        <w:rPr>
          <w:lang w:val="en-GB" w:eastAsia="en-GB" w:bidi="en-GB"/>
        </w:rPr>
        <w:t xml:space="preserve">Input in updates in Quarterly and yearly project progress reports;</w:t>
      </w:r>
    </w:p>
    <w:p>
      <w:pPr>
        <w:pStyle w:val="ListParagraph"/>
        <w:numPr>
          <w:ilvl w:val="0"/>
          <w:numId w:val="2"/>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283"/>
        <w:jc w:val="both"/>
        <w:rPr>
          <w:lang w:val="en-GB" w:eastAsia="en-GB" w:bidi="en-GB"/>
        </w:rPr>
      </w:pPr>
      <w:r>
        <w:rPr>
          <w:lang w:val="en-GB" w:eastAsia="en-GB" w:bidi="en-GB"/>
        </w:rPr>
        <w:t xml:space="preserve">Design and develop FS establishment and management manual, brochures, leaflets and posters on native freshwater fishes and biodiversity indicator species;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duties and responsibilities described are not a comprehensive list and additional tasks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may be assigned from time to time that are in line with the level of the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Experienc</w:t>
            </w:r>
            <w:r>
              <w:rPr>
                <w:rFonts w:ascii="Calibri" w:hAnsi="Calibri" w:eastAsia="Calibri" w:cs="Calibri"/>
                <w:color w:val="FFFFFF"/>
                <w:sz w:val="22"/>
                <w:szCs w:val="22"/>
                <w:shd w:val="clear" w:color="auto" w:fill="006600"/>
                <w:lang w:val="en-GB" w:eastAsia="en-GB" w:bidi="en-GB"/>
              </w:rPr>
              <w:t xml:space="preserve">e</w:t>
            </w: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Previous experience in freshwater ecosystems conservation, biological surveys, freshwater sanctuary establishment, management, and monitoring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Extensive experience and strong capacity in freshwater assessment and monitoring surveys, data management and analysis, and technical report write-up and communication</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Educated to BSc degree level in (Biology, conservation science, environmental science, fisheries) or related subject area, or equivalent qualification, or demonstrate such a level of equivalent qualifications and experience through relevant practical work experience.</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 </w:t>
            </w:r>
          </w:p>
        </w:tc>
        <w:tc>
          <w:tcPr>
            <w:tcW w:w="7746" w:type="dxa"/>
            <w:tcBorders>
              <w:bottom w:val="single" w:sz="4" w:space="0" w:color="auto"/>
            </w:tcBorders>
            <w:shd w:val="clear" w:color="auto" w:fill="auto"/>
            <w:vAlign w:val="top"/>
          </w:tcPr>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i/>
                <w:iCs/>
                <w:lang w:val="en-GB" w:eastAsia="en-GB" w:bidi="en-GB"/>
              </w:rPr>
            </w:pPr>
            <w:r>
              <w:rPr>
                <w:lang w:val="en-GB" w:eastAsia="en-GB" w:bidi="en-GB"/>
              </w:rPr>
              <w:t xml:space="preserve">Prior experience in community-based freshwater conservation programs</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i/>
                <w:iCs/>
                <w:lang w:val="en-GB" w:eastAsia="en-GB" w:bidi="en-GB"/>
              </w:rPr>
            </w:pPr>
            <w:r>
              <w:rPr>
                <w:lang w:val="en-GB" w:eastAsia="en-GB" w:bidi="en-GB"/>
              </w:rPr>
              <w:t xml:space="preserve">With strong communication skills both community and local government level</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i/>
                <w:iCs/>
                <w:lang w:val="en-GB" w:eastAsia="en-GB" w:bidi="en-GB"/>
              </w:rPr>
            </w:pPr>
            <w:r>
              <w:rPr>
                <w:lang w:val="en-GB" w:eastAsia="en-GB" w:bidi="en-GB"/>
              </w:rPr>
              <w:t xml:space="preserve">Identify needs and funding sources for other potential projects in-country which fall within ZSL’s area of expertise and interest.</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i/>
                <w:iCs/>
                <w:lang w:val="en-GB" w:eastAsia="en-GB" w:bidi="en-GB"/>
              </w:rPr>
            </w:pPr>
            <w:r>
              <w:rPr>
                <w:lang w:val="en-GB" w:eastAsia="en-GB" w:bidi="en-GB"/>
              </w:rPr>
              <w:t xml:space="preserve">Knowledge on GIS mapping is of big points</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Experience and knowledgeable in freshwater ecosystems resources identification, assessment and implement mitigation </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Knowledge and skills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Advanced skills in using MS office packages, specifically Excel and PowerPoint or equivalent software packages will be acceptable.</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Good understanding of community-based conservation initiatives</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w:t>
            </w:r>
          </w:p>
        </w:tc>
        <w:tc>
          <w:tcPr>
            <w:tcW w:w="7746" w:type="dxa"/>
            <w:tcBorders>
              <w:bottom w:val="single" w:sz="4" w:space="0" w:color="auto"/>
            </w:tcBorders>
            <w:shd w:val="clear" w:color="auto" w:fill="auto"/>
            <w:vAlign w:val="top"/>
          </w:tcPr>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Able to demonstrate high accuracy and attention to detail with reference to written communications, whether in the form of documentation or call logging.</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Additional requirements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post will require extensive outside working with direct exposure to the weather and nature.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post is a blended role for office and travel to project sites will be required.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post requires [occasional/frequent] work during evenings and/or and weekends</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 full driving license is required for this role.</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position will be office based but considerable travel will be required.</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role requires frequent fieldwork travel and is expected to travel up to 240 days per year</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Strong commitment to creating a culture that lives ZSL values and commitment to safeguarding, equality and diversity (collaborative, inspiring, inclusive, innovative, impactful and ethical)</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To comply with and promote Health and Safety policies and procedures.</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sectPr>
      <w:headerReference w:type="default" r:id="rId00007"/>
      <w:footerReference w:type="default" r:id="rId00008"/>
      <w:headerReference w:type="first" r:id="rId00009"/>
      <w:footerReference w:type="first" r:id="rId00010"/>
      <w:type w:val="continuous"/>
      <w:pgSz w:w="11907" w:h="16840"/>
      <w:pgMar w:top="1440" w:right="1440" w:bottom="1440" w:left="1440" w:header="1134" w:footer="851"/>
      <w:titlePg/>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026"/>
              <w:tab w:val="left" w:pos="11520"/>
              <w:tab w:val="left" w:pos="12240"/>
              <w:tab w:val="left" w:pos="12960"/>
              <w:tab w:val="left" w:pos="13680"/>
              <w:tab w:val="left" w:pos="14400"/>
              <w:tab w:val="left" w:pos="15120"/>
              <w:tab w:val="left" w:pos="15840"/>
              <w:tab w:val="left" w:pos="16560"/>
              <w:tab w:val="left" w:pos="17280"/>
              <w:tab w:val="left" w:pos="18144"/>
            </w:tabs>
            <w:rPr>
              <w:lang w:val="en-GB" w:eastAsia="en-GB" w:bidi="en-GB"/>
            </w:rPr>
          </w:pPr>
        </w:p>
      </w:tc>
      <w:tc>
        <w:tcPr>
          <w:tcW w:w="3005" w:type="dxa"/>
          <w:shd w:val="clear" w:color="auto" w:fill="auto"/>
          <w:vAlign w:val="top"/>
        </w:tcPr>
        <w:p>
          <w:pPr>
            <w:pStyle w:val="Header"/>
            <w:tabs>
              <w:tab w:val="left" w:pos="9026"/>
              <w:tab w:val="left" w:pos="11520"/>
              <w:tab w:val="left" w:pos="12240"/>
              <w:tab w:val="left" w:pos="12960"/>
              <w:tab w:val="left" w:pos="13680"/>
              <w:tab w:val="left" w:pos="14400"/>
              <w:tab w:val="left" w:pos="15120"/>
              <w:tab w:val="left" w:pos="15840"/>
              <w:tab w:val="left" w:pos="16560"/>
              <w:tab w:val="left" w:pos="17280"/>
              <w:tab w:val="left" w:pos="18144"/>
            </w:tabs>
            <w:jc w:val="center"/>
            <w:rPr>
              <w:lang w:val="en-GB" w:eastAsia="en-GB" w:bidi="en-GB"/>
            </w:rPr>
          </w:pPr>
        </w:p>
      </w:tc>
      <w:tc>
        <w:tcPr>
          <w:tcW w:w="3005" w:type="dxa"/>
          <w:shd w:val="clear" w:color="auto" w:fill="auto"/>
          <w:vAlign w:val="top"/>
        </w:tcPr>
        <w:p>
          <w:pPr>
            <w:pStyle w:val="Header"/>
            <w:tabs>
              <w:tab w:val="left" w:pos="9026"/>
              <w:tab w:val="left" w:pos="11520"/>
              <w:tab w:val="left" w:pos="12240"/>
              <w:tab w:val="left" w:pos="12960"/>
              <w:tab w:val="left" w:pos="13680"/>
              <w:tab w:val="left" w:pos="14400"/>
              <w:tab w:val="left" w:pos="15120"/>
              <w:tab w:val="left" w:pos="15840"/>
              <w:tab w:val="left" w:pos="16560"/>
              <w:tab w:val="left" w:pos="17280"/>
              <w:tab w:val="left" w:pos="18144"/>
            </w:tabs>
            <w:jc w:val="right"/>
            <w:rPr>
              <w:lang w:val="en-GB" w:eastAsia="en-GB" w:bidi="en-GB"/>
            </w:rPr>
          </w:pPr>
        </w:p>
      </w:tc>
    </w:tr>
  </w:tbl>
  <w:p>
    <w:pPr>
      <w:pStyle w:val="Footer"/>
      <w:tabs>
        <w:tab w:val="left" w:pos="9026"/>
        <w:tab w:val="left" w:pos="11520"/>
        <w:tab w:val="left" w:pos="12240"/>
        <w:tab w:val="left" w:pos="12960"/>
        <w:tab w:val="left" w:pos="13680"/>
        <w:tab w:val="left" w:pos="14400"/>
        <w:tab w:val="left" w:pos="15120"/>
        <w:tab w:val="left" w:pos="15840"/>
        <w:tab w:val="left" w:pos="16560"/>
        <w:tab w:val="left" w:pos="17280"/>
        <w:tab w:val="left" w:pos="18144"/>
      </w:tabs>
      <w:rPr>
        <w:lang w:val="en-GB" w:eastAsia="en-GB" w:bidi="en-GB"/>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026"/>
              <w:tab w:val="left" w:pos="11520"/>
              <w:tab w:val="left" w:pos="12240"/>
              <w:tab w:val="left" w:pos="12960"/>
              <w:tab w:val="left" w:pos="13680"/>
              <w:tab w:val="left" w:pos="14400"/>
              <w:tab w:val="left" w:pos="15120"/>
              <w:tab w:val="left" w:pos="15840"/>
              <w:tab w:val="left" w:pos="16560"/>
              <w:tab w:val="left" w:pos="17280"/>
              <w:tab w:val="left" w:pos="18144"/>
            </w:tabs>
            <w:rPr>
              <w:lang w:val="en-GB" w:eastAsia="en-GB" w:bidi="en-GB"/>
            </w:rPr>
          </w:pPr>
        </w:p>
      </w:tc>
      <w:tc>
        <w:tcPr>
          <w:tcW w:w="3005" w:type="dxa"/>
          <w:shd w:val="clear" w:color="auto" w:fill="auto"/>
          <w:vAlign w:val="top"/>
        </w:tcPr>
        <w:p>
          <w:pPr>
            <w:pStyle w:val="Header"/>
            <w:tabs>
              <w:tab w:val="left" w:pos="9026"/>
              <w:tab w:val="left" w:pos="11520"/>
              <w:tab w:val="left" w:pos="12240"/>
              <w:tab w:val="left" w:pos="12960"/>
              <w:tab w:val="left" w:pos="13680"/>
              <w:tab w:val="left" w:pos="14400"/>
              <w:tab w:val="left" w:pos="15120"/>
              <w:tab w:val="left" w:pos="15840"/>
              <w:tab w:val="left" w:pos="16560"/>
              <w:tab w:val="left" w:pos="17280"/>
              <w:tab w:val="left" w:pos="18144"/>
            </w:tabs>
            <w:jc w:val="center"/>
            <w:rPr>
              <w:lang w:val="en-GB" w:eastAsia="en-GB" w:bidi="en-GB"/>
            </w:rPr>
          </w:pPr>
        </w:p>
      </w:tc>
      <w:tc>
        <w:tcPr>
          <w:tcW w:w="3005" w:type="dxa"/>
          <w:shd w:val="clear" w:color="auto" w:fill="auto"/>
          <w:vAlign w:val="top"/>
        </w:tcPr>
        <w:p>
          <w:pPr>
            <w:pStyle w:val="Header"/>
            <w:tabs>
              <w:tab w:val="left" w:pos="9026"/>
              <w:tab w:val="left" w:pos="11520"/>
              <w:tab w:val="left" w:pos="12240"/>
              <w:tab w:val="left" w:pos="12960"/>
              <w:tab w:val="left" w:pos="13680"/>
              <w:tab w:val="left" w:pos="14400"/>
              <w:tab w:val="left" w:pos="15120"/>
              <w:tab w:val="left" w:pos="15840"/>
              <w:tab w:val="left" w:pos="16560"/>
              <w:tab w:val="left" w:pos="17280"/>
              <w:tab w:val="left" w:pos="18144"/>
            </w:tabs>
            <w:jc w:val="right"/>
            <w:rPr>
              <w:lang w:val="en-GB" w:eastAsia="en-GB" w:bidi="en-GB"/>
            </w:rPr>
          </w:pPr>
        </w:p>
      </w:tc>
    </w:tr>
  </w:tbl>
  <w:p>
    <w:pPr>
      <w:pStyle w:val="Footer"/>
      <w:tabs>
        <w:tab w:val="left" w:pos="9026"/>
        <w:tab w:val="left" w:pos="11520"/>
        <w:tab w:val="left" w:pos="12240"/>
        <w:tab w:val="left" w:pos="12960"/>
        <w:tab w:val="left" w:pos="13680"/>
        <w:tab w:val="left" w:pos="14400"/>
        <w:tab w:val="left" w:pos="15120"/>
        <w:tab w:val="left" w:pos="15840"/>
        <w:tab w:val="left" w:pos="16560"/>
        <w:tab w:val="left" w:pos="17280"/>
        <w:tab w:val="left" w:pos="18144"/>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026"/>
              <w:tab w:val="left" w:pos="11520"/>
              <w:tab w:val="left" w:pos="12240"/>
              <w:tab w:val="left" w:pos="12960"/>
              <w:tab w:val="left" w:pos="13680"/>
              <w:tab w:val="left" w:pos="14400"/>
              <w:tab w:val="left" w:pos="15120"/>
              <w:tab w:val="left" w:pos="15840"/>
              <w:tab w:val="left" w:pos="16560"/>
              <w:tab w:val="left" w:pos="17280"/>
              <w:tab w:val="left" w:pos="18144"/>
            </w:tabs>
            <w:rPr>
              <w:lang w:val="en-GB" w:eastAsia="en-GB" w:bidi="en-GB"/>
            </w:rPr>
          </w:pPr>
        </w:p>
      </w:tc>
      <w:tc>
        <w:tcPr>
          <w:tcW w:w="3005" w:type="dxa"/>
          <w:shd w:val="clear" w:color="auto" w:fill="auto"/>
          <w:vAlign w:val="top"/>
        </w:tcPr>
        <w:p>
          <w:pPr>
            <w:pStyle w:val="Header"/>
            <w:tabs>
              <w:tab w:val="left" w:pos="9026"/>
              <w:tab w:val="left" w:pos="11520"/>
              <w:tab w:val="left" w:pos="12240"/>
              <w:tab w:val="left" w:pos="12960"/>
              <w:tab w:val="left" w:pos="13680"/>
              <w:tab w:val="left" w:pos="14400"/>
              <w:tab w:val="left" w:pos="15120"/>
              <w:tab w:val="left" w:pos="15840"/>
              <w:tab w:val="left" w:pos="16560"/>
              <w:tab w:val="left" w:pos="17280"/>
              <w:tab w:val="left" w:pos="18144"/>
            </w:tabs>
            <w:jc w:val="center"/>
            <w:rPr>
              <w:lang w:val="en-GB" w:eastAsia="en-GB" w:bidi="en-GB"/>
            </w:rPr>
          </w:pPr>
        </w:p>
      </w:tc>
      <w:tc>
        <w:tcPr>
          <w:tcW w:w="3005" w:type="dxa"/>
          <w:shd w:val="clear" w:color="auto" w:fill="auto"/>
          <w:vAlign w:val="top"/>
        </w:tcPr>
        <w:p>
          <w:pPr>
            <w:pStyle w:val="Header"/>
            <w:tabs>
              <w:tab w:val="left" w:pos="9026"/>
              <w:tab w:val="left" w:pos="11520"/>
              <w:tab w:val="left" w:pos="12240"/>
              <w:tab w:val="left" w:pos="12960"/>
              <w:tab w:val="left" w:pos="13680"/>
              <w:tab w:val="left" w:pos="14400"/>
              <w:tab w:val="left" w:pos="15120"/>
              <w:tab w:val="left" w:pos="15840"/>
              <w:tab w:val="left" w:pos="16560"/>
              <w:tab w:val="left" w:pos="17280"/>
              <w:tab w:val="left" w:pos="18144"/>
            </w:tabs>
            <w:jc w:val="right"/>
            <w:rPr>
              <w:lang w:val="en-GB" w:eastAsia="en-GB" w:bidi="en-GB"/>
            </w:rPr>
          </w:pPr>
        </w:p>
      </w:tc>
    </w:tr>
  </w:tbl>
  <w:p>
    <w:pPr>
      <w:pStyle w:val="Header"/>
      <w:tabs>
        <w:tab w:val="left" w:pos="9026"/>
        <w:tab w:val="left" w:pos="11520"/>
        <w:tab w:val="left" w:pos="12240"/>
        <w:tab w:val="left" w:pos="12960"/>
        <w:tab w:val="left" w:pos="13680"/>
        <w:tab w:val="left" w:pos="14400"/>
        <w:tab w:val="left" w:pos="15120"/>
        <w:tab w:val="left" w:pos="15840"/>
        <w:tab w:val="left" w:pos="16560"/>
        <w:tab w:val="left" w:pos="17280"/>
        <w:tab w:val="left" w:pos="18144"/>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tabs>
        <w:tab w:val="left" w:pos="9026"/>
        <w:tab w:val="left" w:pos="11520"/>
        <w:tab w:val="left" w:pos="12240"/>
        <w:tab w:val="left" w:pos="12960"/>
        <w:tab w:val="left" w:pos="13680"/>
        <w:tab w:val="left" w:pos="14400"/>
        <w:tab w:val="left" w:pos="15120"/>
        <w:tab w:val="left" w:pos="15840"/>
        <w:tab w:val="left" w:pos="16560"/>
        <w:tab w:val="left" w:pos="17280"/>
        <w:tab w:val="left" w:pos="18144"/>
      </w:tabs>
      <w:rPr>
        <w:lang w:val="en-GB" w:eastAsia="en-GB" w:bidi="en-GB"/>
      </w:rPr>
    </w:pPr>
    <w:r>
      <w:drawing>
        <wp:anchor distT="0" distB="0" distL="114300" distR="114300" simplePos="0" relativeHeight="251659264" behindDoc="0" locked="0" layoutInCell="1" hidden="0" allowOverlap="1">
          <wp:simplePos x="0" y="0"/>
          <wp:positionH relativeFrom="column">
            <wp:posOffset>-664210</wp:posOffset>
          </wp:positionH>
          <wp:positionV relativeFrom="paragraph">
            <wp:posOffset>0</wp:posOffset>
          </wp:positionV>
          <wp:extent cx="1308100" cy="654050"/>
          <wp:wrapSquare wrapText="bothSides"/>
          <wp:docPr id="1" name="Picture 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308100" cy="654050"/>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567" w:hanging="283"/>
        <w:tabs>
          <w:tab w:val="num" w:pos="567"/>
        </w:tabs>
      </w:pPr>
      <w:rPr>
        <w:rFonts w:hint="default" w:ascii="Symbol" w:hAnsi="Symbol" w:eastAsia="Symbol" w:cs="Symbol"/>
        <w:b w:val="off"/>
        <w:i w:val="off"/>
        <w:strike w:val="off"/>
        <w:color w:val="000000"/>
        <w:position w:val="0"/>
        <w:sz w:val="24"/>
        <w:u w:val="none"/>
        <w:shd w:val="clear" w:color="auto" w:fill="auto"/>
      </w:rPr>
    </w:lvl>
  </w:abstractNum>
  <w:abstractNum w:abstractNumId="1">
    <w:multiLevelType w:val="singleLevel"/>
    <w:lvl w:ilvl="0">
      <w:start w:val="1"/>
      <w:numFmt w:val="bullet"/>
      <w:suff w:val="tab"/>
      <w:lvlText w:val=""/>
      <w:pPr>
        <w:ind w:left="567" w:hanging="283"/>
        <w:tabs>
          <w:tab w:val="num" w:pos="567"/>
        </w:tabs>
      </w:pPr>
      <w:rPr>
        <w:rFonts w:hint="default" w:ascii="Symbol" w:hAnsi="Symbol" w:eastAsia="Symbol" w:cs="Symbol"/>
        <w:b w:val="off"/>
        <w:i w:val="off"/>
        <w:strike w:val="off"/>
        <w:color w:val="auto"/>
        <w:position w:val="0"/>
        <w:sz w:val="22"/>
        <w:u w:val="none"/>
        <w:shd w:val="clear" w:color="auto" w:fill="auto"/>
      </w:rPr>
    </w:lvl>
  </w:abstractNum>
  <w:abstractNum w:abstractNumId="2">
    <w:multiLevelType w:val="singleLevel"/>
    <w:lvl w:ilvl="0">
      <w:start w:val="1"/>
      <w:numFmt w:val="bullet"/>
      <w:suff w:val="tab"/>
      <w:lvlText w:val=""/>
      <w:pPr>
        <w:ind w:left="567" w:hanging="283"/>
        <w:tabs>
          <w:tab w:val="num" w:pos="567"/>
        </w:tabs>
      </w:pPr>
      <w:rPr>
        <w:rFonts w:hint="default" w:ascii="Symbol" w:hAnsi="Symbol" w:eastAsia="Symbol" w:cs="Symbol"/>
        <w:b w:val="off"/>
        <w:i w:val="off"/>
        <w:strike w:val="off"/>
        <w:color w:val="auto"/>
        <w:position w:val="0"/>
        <w:sz w:val="24"/>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320"/>
        <w:tab w:val="right" w:pos="8640"/>
      </w:tabs>
    </w:pPr>
    <w:rPr>
      <w:lang w:val="en-GB" w:eastAsia="en-GB" w:bidi="en-GB"/>
    </w:rPr>
  </w:style>
  <w:style w:type="paragraph" w:styleId="Footer">
    <w:name w:val="footer"/>
    <w:basedOn w:val="Normal"/>
    <w:next w:val="Footer"/>
    <w:qFormat/>
    <w:pPr>
      <w:tabs>
        <w:tab w:val="center" w:pos="4320"/>
        <w:tab w:val="right" w:pos="8640"/>
      </w:tabs>
    </w:pPr>
    <w:rPr>
      <w:lang w:val="en-GB" w:eastAsia="en-GB" w:bidi="en-GB"/>
    </w:rPr>
  </w:style>
  <w:style w:type="paragraph" w:styleId="Heading3">
    <w:name w:val="heading 3"/>
    <w:basedOn w:val="Normal"/>
    <w:next w:val="Normal"/>
    <w:qFormat/>
    <w:pPr>
      <w:keepNext/>
      <w:jc w:val="center"/>
      <w:outlineLvl w:val="2"/>
    </w:pPr>
    <w:rPr>
      <w:rFonts w:ascii="Arial" w:hAnsi="Arial" w:eastAsia="Arial" w:cs="Arial"/>
      <w:b/>
      <w:bCs/>
      <w:u w:val="single"/>
      <w:lang w:val="en-GB" w:eastAsia="en-GB" w:bidi="en-GB"/>
    </w:rPr>
  </w:style>
  <w:style w:type="paragraph" w:styleId="ListParagraph">
    <w:name w:val="List Paragraph"/>
    <w:basedOn w:val="Normal"/>
    <w:next w:val="ListParagraph"/>
    <w:qFormat/>
    <w:pPr>
      <w:spacing w:after="200" w:line="276" w:lineRule="auto"/>
      <w:ind w:left="720"/>
    </w:pPr>
    <w:rPr>
      <w:rFonts w:ascii="Calibri" w:hAnsi="Calibri" w:eastAsia="Calibri" w:cs="Calibri"/>
      <w:sz w:val="22"/>
      <w:szCs w:val="22"/>
      <w:lang w:val="en-GB" w:eastAsia="en-GB" w:bidi="en-GB"/>
    </w:rPr>
  </w:style>
  <w:style w:type="paragraph" w:styleId="Heading1">
    <w:name w:val="heading 1"/>
    <w:basedOn w:val="Normal"/>
    <w:next w:val="Normal"/>
    <w:qFormat/>
    <w:pPr>
      <w:keepNext/>
      <w:outlineLvl w:val="0"/>
    </w:pPr>
    <w:rPr>
      <w:rFonts w:ascii="Arial" w:hAnsi="Arial" w:eastAsia="Arial" w:cs="Arial"/>
      <w:u w:val="single"/>
      <w:lang w:val="en-GB" w:eastAsia="en-GB" w:bidi="en-GB"/>
    </w:rPr>
  </w:style>
  <w:style w:type="paragraph" w:styleId="Heading2">
    <w:name w:val="heading 2"/>
    <w:basedOn w:val="Normal"/>
    <w:next w:val="Normal"/>
    <w:qFormat/>
    <w:pPr>
      <w:keepNext/>
      <w:jc w:val="center"/>
      <w:outlineLvl w:val="1"/>
    </w:pPr>
    <w:rPr>
      <w:rFonts w:ascii="Arial" w:hAnsi="Arial" w:eastAsia="Arial" w:cs="Arial"/>
      <w:b/>
      <w:bCs/>
      <w:lang w:val="en-GB" w:eastAsia="en-GB" w:bidi="en-GB"/>
    </w:rPr>
  </w:style>
  <w:style w:type="paragraph" w:styleId="Heading4">
    <w:name w:val="heading 4"/>
    <w:basedOn w:val="Normal"/>
    <w:next w:val="Normal"/>
    <w:qFormat/>
    <w:pPr>
      <w:keepNext/>
      <w:outlineLvl w:val="3"/>
    </w:pPr>
    <w:rPr>
      <w:rFonts w:ascii="Arial" w:hAnsi="Arial" w:eastAsia="Arial" w:cs="Arial"/>
      <w:b/>
      <w:bCs/>
      <w:u w:val="single"/>
      <w:lang w:val="en-GB" w:eastAsia="en-GB" w:bidi="en-GB"/>
    </w:rPr>
  </w:style>
  <w:style w:type="paragraph" w:styleId="Heading5">
    <w:name w:val="heading 5"/>
    <w:basedOn w:val="Normal"/>
    <w:next w:val="Normal"/>
    <w:qFormat/>
    <w:pPr>
      <w:keepNext/>
      <w:outlineLvl w:val="4"/>
    </w:pPr>
    <w:rPr>
      <w:rFonts w:ascii="Arial" w:hAnsi="Arial" w:eastAsia="Arial" w:cs="Arial"/>
      <w:b/>
      <w:bCs/>
      <w:lang w:val="en-GB" w:eastAsia="en-GB" w:bidi="en-GB"/>
    </w:rPr>
  </w:style>
  <w:style w:type="paragraph" w:styleId="p12" w:customStyle="1">
    <w:name w:val="p12"/>
    <w:basedOn w:val="Normal"/>
    <w:next w:val="p12"/>
    <w:qFormat/>
    <w:pPr>
      <w:widowControl w:val="off"/>
      <w:spacing w:line="280" w:lineRule="atLeast"/>
      <w:ind w:left="720" w:hanging="720"/>
    </w:pPr>
    <w:rPr>
      <w:lang w:val="en-GB" w:eastAsia="en-GB" w:bidi="en-GB"/>
    </w:rPr>
  </w:style>
  <w:style w:type="paragraph" w:styleId="Medium Grid 1 - Accent 21" w:customStyle="1">
    <w:name w:val="Medium Grid 1 - Accent 21"/>
    <w:basedOn w:val="Normal"/>
    <w:next w:val="Medium Grid 1 - Accent 21"/>
    <w:qFormat/>
    <w:pPr>
      <w:ind w:left="720"/>
    </w:pPr>
    <w:rPr>
      <w:lang w:val="en-GB" w:eastAsia="en-GB" w:bidi="en-GB"/>
    </w:rPr>
  </w:style>
  <w:style w:type="paragraph" w:styleId="Colorful List - Accent 11" w:customStyle="1">
    <w:name w:val="Colorful List - Accent 11"/>
    <w:basedOn w:val="Normal"/>
    <w:next w:val="Colorful List - Accent 11"/>
    <w:qFormat/>
    <w:pPr>
      <w:ind w:left="720"/>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paragraph" w:styleId="NormalWeb">
    <w:name w:val="Normal (Web)"/>
    <w:basedOn w:val="Normal"/>
    <w:next w:val="NormalWeb"/>
    <w:qFormat/>
    <w:pPr/>
    <w:rPr>
      <w:lang w:val="en-GB" w:eastAsia="en-GB" w:bidi="en-GB"/>
    </w:rPr>
  </w:style>
  <w:style w:type="character" w:styleId="CommentReference">
    <w:name w:val="annotation reference"/>
    <w:qFormat/>
    <w:rPr>
      <w:sz w:val="16"/>
      <w:szCs w:val="16"/>
      <w:rtl w:val="off"/>
    </w:rPr>
  </w:style>
  <w:style w:type="character" w:styleId="Comment Text Char" w:customStyle="1">
    <w:name w:val="Comment Text Char"/>
    <w:qFormat/>
    <w:rPr>
      <w:rtl w:val="off"/>
      <w:lang w:val="en-GB" w:eastAsia="en-GB" w:bidi="en-GB"/>
    </w:rPr>
  </w:style>
  <w:style w:type="character" w:styleId="Comment Subject Char" w:customStyle="1">
    <w:name w:val="Comment Subject Char"/>
    <w:basedOn w:val="Comment Text Char"/>
    <w:qFormat/>
    <w:rPr>
      <w:b/>
      <w:bCs/>
      <w:lang w:val="en-GB" w:eastAsia="en-GB" w:bidi="en-GB"/>
    </w:rPr>
  </w:style>
  <w:style w:type="character" w:styleId="Hyperlink">
    <w:name w:val="Hyperlink"/>
    <w:qFormat/>
    <w:rPr>
      <w:color w:val="0000FF"/>
      <w:u w:val="single"/>
      <w:rtl w:val="off"/>
    </w:rPr>
  </w:style>
  <w:style w:type="character" w:styleId="UnresolvedMention">
    <w:name w:val="Unresolved Mention"/>
    <w:qFormat/>
    <w:rPr>
      <w:color w:val="605E5C"/>
      <w:shd w:val="clear" w:color="auto" w:fill="E1DFDD"/>
      <w:rtl w:val="off"/>
    </w:rPr>
  </w:style>
  <w:style w:type="character" w:styleId="Heading 4 Char" w:customStyle="1">
    <w:name w:val="Heading 4 Char"/>
    <w:qFormat/>
    <w:rPr>
      <w:rFonts w:ascii="Arial" w:hAnsi="Arial" w:eastAsia="Arial" w:cs="Arial"/>
      <w:b/>
      <w:bCs/>
      <w:sz w:val="24"/>
      <w:szCs w:val="24"/>
      <w:u w:val="single"/>
      <w:rtl w:val="off"/>
      <w:lang w:val="en-GB" w:eastAsia="en-GB" w:bidi="en-GB"/>
    </w:rPr>
  </w:style>
  <w:style w:type="character" w:styleId="Balloon Text Char" w:customStyle="1">
    <w:name w:val="Balloon Text Char"/>
    <w:qFormat/>
    <w:rPr>
      <w:rFonts w:ascii="Tahoma" w:hAnsi="Tahoma" w:eastAsia="Tahoma" w:cs="Tahoma"/>
      <w:sz w:val="16"/>
      <w:szCs w:val="16"/>
      <w:rtl w:val="off"/>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header" Target="header0001_first.xml"/>
	<Relationship Id="rId00010" Type="http://schemas.openxmlformats.org/officeDocument/2006/relationships/footer" Target="footer0001_first.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creator>Charlotte Cowan</dc:creator>
  <dcterms:created xsi:type="dcterms:W3CDTF">2024-04-12T05:04:00Z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Zoogle Topic">
    <vt:lpwstr>39;#Working at ZSL|056a4b02-b401-44f2-9d48-66e1cd174674;#9;#Managing our people|1418240b-1ec6-46ab-8294-8e7c0cd8ecd4</vt:lpwstr>
  </property>
  <property fmtid="{D5CDD505-2E9C-101B-9397-08002B2CF9AE}" pid="4" name="Team">
    <vt:lpwstr>5;#HR|12cf6d2f-e5d5-4afc-acb4-2881efab8e57</vt:lpwstr>
  </property>
  <property fmtid="{D5CDD505-2E9C-101B-9397-08002B2CF9AE}" pid="5" name="Document language">
    <vt:lpwstr>1;#English|8e6f1ede-5386-4ba2-be58-056b572f25ee</vt:lpwstr>
  </property>
  <property fmtid="{D5CDD505-2E9C-101B-9397-08002B2CF9AE}" pid="6" name="ContentTypeId">
    <vt:lpwstr>0x010100D06BB0C5BAF8E54A940916A91E5CB2630022390AFFB7976C4F82812D3ABB053505</vt:lpwstr>
  </property>
</Properties>
</file>