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006600"/>
          <w:sz w:val="36"/>
          <w:szCs w:val="36"/>
          <w:lang w:val="en-GB" w:eastAsia="en-GB" w:bidi="en-GB"/>
        </w:rPr>
      </w:pPr>
      <w:r>
        <w:rPr>
          <w:rFonts w:ascii="Calibri" w:hAnsi="Calibri" w:eastAsia="Calibri" w:cs="Calibri"/>
          <w:b/>
          <w:bCs/>
          <w:color w:val="006600"/>
          <w:sz w:val="36"/>
          <w:szCs w:val="36"/>
          <w:lang w:val="en-GB" w:eastAsia="en-GB" w:bidi="en-GB"/>
        </w:rPr>
        <w:t xml:space="preserve">Technical Officer - </w:t>
      </w:r>
      <w:r>
        <w:rPr>
          <w:rFonts w:ascii="Calibri" w:hAnsi="Calibri" w:eastAsia="Calibri" w:cs="Calibri"/>
          <w:b/>
          <w:bCs/>
          <w:color w:val="006600"/>
          <w:sz w:val="36"/>
          <w:szCs w:val="36"/>
          <w:shd w:val="clear" w:color="auto" w:fill="FFFFFF"/>
          <w:lang w:val="en-GB" w:eastAsia="en-GB" w:bidi="en-GB"/>
        </w:rPr>
        <w:t xml:space="preserve">Restoring the Thamescape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level</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3</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Thea Cox</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Conservation &amp; Policy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Estuaries &amp; Wetlands</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Fixed Term Contract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Regent’s Park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496"/>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None</w:t>
            </w:r>
          </w:p>
        </w:tc>
        <w:tc>
          <w:tcPr>
            <w:tcW w:w="1496"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shd w:val="clear" w:color="auto" w:fill="FFFF00"/>
                <w:lang w:val="en-GB" w:eastAsia="en-GB" w:bidi="en-GB"/>
              </w:rPr>
            </w:pPr>
            <w:r>
              <w:rPr>
                <w:rFonts w:ascii="Calibri" w:hAnsi="Calibri" w:eastAsia="Calibri" w:cs="Calibri"/>
                <w:sz w:val="22"/>
                <w:szCs w:val="22"/>
                <w:lang w:val="en-GB" w:eastAsia="en-GB" w:bidi="en-GB"/>
              </w:rPr>
              <w:t xml:space="preserve">The post holder will support the project team in maintaining GDPR compliant databases.</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This post holder may occasionally have delegated responsibility for the procurement of equipment for projects in accordance with project budgets. The post holder will need to seek value for money balanced with quality outputs. They will also be expected to keep accurate and evidenced expense claims.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496"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Since the early 2000s, the Estuaries and Wetlands team at the Zoological Society of London (ZSL) have been working with partners and volunteers to drastically improve the biodiversity of the Greater Thames Estuary. As part of this work, we have a dedicated coastal habitat restoration team working towards recovery of intertidal seagrass, saltmarsh and native oyster habitat in this area – known as the Restoring the Thamescape project. This role will focus on the oyster side of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Oyster beds are an important structural and ecological component of Britain’s bays and estuaries, known as ‘ecosystem engineers’ because they provide the foundation for entire ecosystems – filtering water and providing vital food and habitat for coastal wildlife. Sadly, much of the UK’s native oyster habitat is in a highly degraded state – vastly reduced in size and quality when compared to historic extents, condition and ecological function, and with this, we are losing the many ecosystem services that functioning coastal and marine habitats provide us with. Our vision is to recover native oyster, with seagrass and saltmarsh habitats to create an integrated mosaic of coastal and marine habitats that support a thriving Greater Thames Estuary.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Restoring the Thamescape team have started to map extant populations of </w:t>
      </w:r>
      <w:r>
        <w:rPr>
          <w:rFonts w:ascii="Calibri" w:hAnsi="Calibri" w:eastAsia="Calibri" w:cs="Calibri"/>
          <w:i/>
          <w:iCs/>
          <w:sz w:val="22"/>
          <w:szCs w:val="22"/>
          <w:lang w:val="en-GB" w:eastAsia="en-GB" w:bidi="en-GB"/>
        </w:rPr>
        <w:t xml:space="preserve">Ostrea edulis</w:t>
      </w:r>
      <w:r>
        <w:rPr>
          <w:rFonts w:ascii="Calibri" w:hAnsi="Calibri" w:eastAsia="Calibri" w:cs="Calibri"/>
          <w:sz w:val="22"/>
          <w:szCs w:val="22"/>
          <w:lang w:val="en-GB" w:eastAsia="en-GB" w:bidi="en-GB"/>
        </w:rPr>
        <w:t xml:space="preserve"> and build a picture of the current state of this habitat in the Greater Thames Estuary. We are looking for a dedicated and self-motivated Technical Officer to further develop this work and, with partners and stakeholders, produce an action plan towards the recovery of </w:t>
      </w:r>
      <w:r>
        <w:rPr>
          <w:rFonts w:ascii="Calibri" w:hAnsi="Calibri" w:eastAsia="Calibri" w:cs="Calibri"/>
          <w:i/>
          <w:iCs/>
          <w:sz w:val="22"/>
          <w:szCs w:val="22"/>
          <w:lang w:val="en-GB" w:eastAsia="en-GB" w:bidi="en-GB"/>
        </w:rPr>
        <w:t xml:space="preserve">Ostrea edulis</w:t>
      </w:r>
      <w:r>
        <w:rPr>
          <w:rFonts w:ascii="Calibri" w:hAnsi="Calibri" w:eastAsia="Calibri" w:cs="Calibri"/>
          <w:sz w:val="22"/>
          <w:szCs w:val="22"/>
          <w:lang w:val="en-GB" w:eastAsia="en-GB" w:bidi="en-GB"/>
        </w:rPr>
        <w:t xml:space="preserve"> in the Greater Thames Estuary. This role will also work closely with the rest of the Restoring the Thamescape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post holder will be supported by the Restoring the Thamescape Project Manager to deliver the responsibilities and activities as noted within the Main Duties and Key Responsibilities section of this document.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team work at the ZSL offices based at Regent’s Park, with occasional home working (a laptop will be provided), and regular visits to the north Kent coastline where our field sites are located. The successful candidate must live in or be willing to move close to London and/or Kent. There may also be occasional travel to the Essex coastline.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hanging="360"/>
        <w:rPr>
          <w:lang w:val="en-GB" w:eastAsia="en-GB" w:bidi="en-GB"/>
        </w:rPr>
      </w:pPr>
      <w:r>
        <w:rPr>
          <w:lang w:val="en-GB" w:eastAsia="en-GB" w:bidi="en-GB"/>
        </w:rPr>
        <w:t xml:space="preserve">Collaborate with others and broaden partnership to incorporate key stakeholders and interests e.g., local oystermen and fishers, other local water users, regulators, academics, other eNGOs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hanging="360"/>
        <w:rPr>
          <w:lang w:val="en-GB" w:eastAsia="en-GB" w:bidi="en-GB"/>
        </w:rPr>
      </w:pPr>
      <w:r>
        <w:rPr>
          <w:lang w:val="en-GB" w:eastAsia="en-GB" w:bidi="en-GB"/>
        </w:rPr>
        <w:t xml:space="preserve">Attendance of and organisation of meetings such as external stakeholder workshops; this may include delivery of presentations to a range of external audiences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hanging="360"/>
        <w:rPr>
          <w:lang w:val="en-GB" w:eastAsia="en-GB" w:bidi="en-GB"/>
        </w:rPr>
      </w:pPr>
      <w:r>
        <w:rPr>
          <w:lang w:val="en-GB" w:eastAsia="en-GB" w:bidi="en-GB"/>
        </w:rPr>
        <w:t xml:space="preserve">Collate and review published literature, guidance, and data; distil and interpret relevant information and utilise this to inform next steps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hanging="360"/>
        <w:rPr>
          <w:lang w:val="en-GB" w:eastAsia="en-GB" w:bidi="en-GB"/>
        </w:rPr>
      </w:pPr>
      <w:r>
        <w:rPr>
          <w:lang w:val="en-GB" w:eastAsia="en-GB" w:bidi="en-GB"/>
        </w:rPr>
        <w:t xml:space="preserve">Mapping and modelling of relevant datasets such as oyster population data, seabed and substrate data, temperature, environmental pressures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hanging="360"/>
        <w:rPr>
          <w:lang w:val="en-GB" w:eastAsia="en-GB" w:bidi="en-GB"/>
        </w:rPr>
      </w:pPr>
      <w:r>
        <w:rPr>
          <w:lang w:val="en-GB" w:eastAsia="en-GB" w:bidi="en-GB"/>
        </w:rPr>
        <w:t xml:space="preserve">Identifying information gaps and needs, and addressing these e.g., through further desk-based research, working with partners and stakeholders, designing surveys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hanging="360"/>
        <w:rPr>
          <w:lang w:val="en-GB" w:eastAsia="en-GB" w:bidi="en-GB"/>
        </w:rPr>
      </w:pPr>
      <w:r>
        <w:rPr>
          <w:lang w:val="en-GB" w:eastAsia="en-GB" w:bidi="en-GB"/>
        </w:rPr>
        <w:t xml:space="preserve">Management of field surveys e.g., coupelle (oyster spat collector) deployment and retrieval, including logistics and any licence applications/permission requests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hanging="360"/>
        <w:rPr>
          <w:lang w:val="en-GB" w:eastAsia="en-GB" w:bidi="en-GB"/>
        </w:rPr>
      </w:pPr>
      <w:r>
        <w:rPr>
          <w:lang w:val="en-GB" w:eastAsia="en-GB" w:bidi="en-GB"/>
        </w:rPr>
        <w:t xml:space="preserve">Management and analysis of data collected from field surveys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hanging="360"/>
        <w:rPr>
          <w:lang w:val="en-GB" w:eastAsia="en-GB" w:bidi="en-GB"/>
        </w:rPr>
      </w:pPr>
      <w:r>
        <w:rPr>
          <w:lang w:val="en-GB" w:eastAsia="en-GB" w:bidi="en-GB"/>
        </w:rPr>
        <w:t xml:space="preserve">Preparation of a written oyster recovery plan for the Greater Thames Estuary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Educated to BSc degree level in marine sciences or related subject area, or equivalent qualification, or demonstrate such a level of equivalent qualifications and experience through relevant practical work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with and confidence in building relationships with local stakeholders, such as oystermen, fishers and other users of the local coastal and marine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of leading and managing fieldwork.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 </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Educated to MSc degree level in marine sciences or related subject area, or equivalent qualification, or demonstrate such a level of equivalent qualifications and experience through relevant practical work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of temperate coastal habitat restoration, specifically of native oyster (</w:t>
            </w:r>
            <w:r>
              <w:rPr>
                <w:rFonts w:ascii="Calibri" w:hAnsi="Calibri" w:eastAsia="Calibri" w:cs="Calibri"/>
                <w:i/>
                <w:iCs/>
                <w:sz w:val="22"/>
                <w:szCs w:val="22"/>
                <w:lang w:val="en-GB" w:eastAsia="en-GB" w:bidi="en-GB"/>
              </w:rPr>
              <w:t xml:space="preserve">Ostrea edulis</w:t>
            </w:r>
            <w:r>
              <w:rPr>
                <w:rFonts w:ascii="Calibri" w:hAnsi="Calibri" w:eastAsia="Calibri" w:cs="Calibri"/>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with and confidence in using relevant software for mapping and modelling, such as QGIS.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u w:val="single"/>
                <w:lang w:val="en-GB" w:eastAsia="en-GB" w:bidi="en-GB"/>
              </w:rPr>
              <w:t xml:space="preserve">Communication:</w:t>
            </w:r>
            <w:r>
              <w:rPr>
                <w:rFonts w:ascii="Calibri" w:hAnsi="Calibri" w:eastAsia="Calibri" w:cs="Calibri"/>
                <w:b/>
                <w:bCs/>
                <w:sz w:val="22"/>
                <w:szCs w:val="22"/>
                <w:lang w:val="en-GB" w:eastAsia="en-GB" w:bidi="en-GB"/>
              </w:rPr>
              <w:t xml:space="preserve"> </w:t>
            </w:r>
            <w:r>
              <w:rPr>
                <w:rFonts w:ascii="Calibri" w:hAnsi="Calibri" w:eastAsia="Calibri" w:cs="Calibri"/>
                <w:sz w:val="22"/>
                <w:szCs w:val="22"/>
                <w:lang w:val="en-GB" w:eastAsia="en-GB" w:bidi="en-GB"/>
              </w:rPr>
              <w:t xml:space="preserve">Excellent communication and inter-personal skills (verbal and written) to communicate effectively with the rest of the team, and to collaborate with a range of external stakeholders, deliver presentations and write reports.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u w:val="single"/>
                <w:lang w:val="en-GB" w:eastAsia="en-GB" w:bidi="en-GB"/>
              </w:rPr>
              <w:t xml:space="preserve">Self-Motivated:</w:t>
            </w:r>
            <w:r>
              <w:rPr>
                <w:rFonts w:ascii="Calibri" w:hAnsi="Calibri" w:eastAsia="Calibri" w:cs="Calibri"/>
                <w:b/>
                <w:bCs/>
                <w:sz w:val="22"/>
                <w:szCs w:val="22"/>
                <w:lang w:val="en-GB" w:eastAsia="en-GB" w:bidi="en-GB"/>
              </w:rPr>
              <w:t xml:space="preserve"> </w:t>
            </w:r>
            <w:r>
              <w:rPr>
                <w:rFonts w:ascii="Calibri" w:hAnsi="Calibri" w:eastAsia="Calibri" w:cs="Calibri"/>
                <w:sz w:val="22"/>
                <w:szCs w:val="22"/>
                <w:lang w:val="en-GB" w:eastAsia="en-GB" w:bidi="en-GB"/>
              </w:rPr>
              <w:t xml:space="preserve">Proven ability to work independently, take ownership of tasks, and problem solve.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u w:val="single"/>
                <w:lang w:val="en-GB" w:eastAsia="en-GB" w:bidi="en-GB"/>
              </w:rPr>
            </w:pPr>
            <w:r>
              <w:rPr>
                <w:rFonts w:ascii="Calibri" w:hAnsi="Calibri" w:eastAsia="Calibri" w:cs="Calibri"/>
                <w:b/>
                <w:bCs/>
                <w:sz w:val="22"/>
                <w:szCs w:val="22"/>
                <w:u w:val="single"/>
                <w:lang w:val="en-GB" w:eastAsia="en-GB" w:bidi="en-GB"/>
              </w:rPr>
              <w:t xml:space="preserve">Adept at Information Synthesis and Analysis:</w:t>
            </w:r>
            <w:r>
              <w:rPr>
                <w:rFonts w:ascii="Calibri" w:hAnsi="Calibri" w:eastAsia="Calibri" w:cs="Calibri"/>
                <w:b/>
                <w:bCs/>
                <w:sz w:val="22"/>
                <w:szCs w:val="22"/>
                <w:lang w:val="en-GB" w:eastAsia="en-GB" w:bidi="en-GB"/>
              </w:rPr>
              <w:t xml:space="preserve"> </w:t>
            </w:r>
            <w:r>
              <w:rPr>
                <w:rFonts w:ascii="Calibri" w:hAnsi="Calibri" w:eastAsia="Calibri" w:cs="Calibri"/>
                <w:sz w:val="22"/>
                <w:szCs w:val="22"/>
                <w:lang w:val="en-GB" w:eastAsia="en-GB" w:bidi="en-GB"/>
              </w:rPr>
              <w:t xml:space="preserve">Good attention to detail and the ability to thoroughly research, review and distil key technical learnings to be shared with wider project team and other stakeholders. Proficient in taking those key learnings to determine next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hanging="360"/>
              <w:rPr>
                <w:lang w:val="en-GB" w:eastAsia="en-GB" w:bidi="en-GB"/>
              </w:rPr>
            </w:pPr>
            <w:r>
              <w:rPr>
                <w:lang w:val="en-GB" w:eastAsia="en-GB" w:bidi="en-GB"/>
              </w:rPr>
              <w:t xml:space="preserve">This post may require some outside working with direct exposure to the weather.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hanging="360"/>
              <w:rPr>
                <w:lang w:val="en-GB" w:eastAsia="en-GB" w:bidi="en-GB"/>
              </w:rPr>
            </w:pPr>
            <w:r>
              <w:rPr>
                <w:lang w:val="en-GB" w:eastAsia="en-GB" w:bidi="en-GB"/>
              </w:rPr>
              <w:t xml:space="preserve">This post requires occasional work during evenings and/or and weekends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hanging="360"/>
              <w:rPr>
                <w:lang w:val="en-GB" w:eastAsia="en-GB" w:bidi="en-GB"/>
              </w:rPr>
            </w:pPr>
            <w:r>
              <w:rPr>
                <w:lang w:val="en-GB" w:eastAsia="en-GB" w:bidi="en-GB"/>
              </w:rPr>
              <w:t xml:space="preserve">A full driving license is required for this role.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hanging="360"/>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hanging="360"/>
              <w:rPr>
                <w:lang w:val="en-GB" w:eastAsia="en-GB" w:bidi="en-GB"/>
              </w:rPr>
            </w:pPr>
            <w:r>
              <w:rPr>
                <w:lang w:val="en-GB" w:eastAsia="en-GB" w:bidi="en-GB"/>
              </w:rPr>
              <w:t xml:space="preserve">To comply with and promote Health and Safety policies and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-665480</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character" w:styleId="CommentReference">
    <w:name w:val="annotation reference"/>
    <w:qFormat/>
    <w:rPr>
      <w:sz w:val="16"/>
      <w:szCs w:val="16"/>
      <w:rtl w:val="off"/>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2023-01-03T17:09:00Z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Revision level">
    <vt:lpwstr/>
  </property>
  <property fmtid="{D5CDD505-2E9C-101B-9397-08002B2CF9AE}" pid="8" name="_ExtendedDescription">
    <vt:lpwstr/>
  </property>
  <property fmtid="{D5CDD505-2E9C-101B-9397-08002B2CF9AE}" pid="9" name="Team">
    <vt:lpwstr>5;#HR|12cf6d2f-e5d5-4afc-acb4-2881efab8e57</vt:lpwstr>
  </property>
  <property fmtid="{D5CDD505-2E9C-101B-9397-08002B2CF9AE}" pid="10" name="Sponsor">
    <vt:lpwstr/>
  </property>
  <property fmtid="{D5CDD505-2E9C-101B-9397-08002B2CF9AE}" pid="11" name="Topic">
    <vt:lpwstr/>
  </property>
  <property fmtid="{D5CDD505-2E9C-101B-9397-08002B2CF9AE}" pid="12" name="Document language">
    <vt:lpwstr>1;#English|8e6f1ede-5386-4ba2-be58-056b572f25ee</vt:lpwstr>
  </property>
  <property fmtid="{D5CDD505-2E9C-101B-9397-08002B2CF9AE}" pid="13" name="Document reference">
    <vt:lpwstr/>
  </property>
  <property fmtid="{D5CDD505-2E9C-101B-9397-08002B2CF9AE}" pid="14" name="lcf76f155ced4ddcb4097134ff3c332f">
    <vt:lpwstr/>
  </property>
  <property fmtid="{D5CDD505-2E9C-101B-9397-08002B2CF9AE}" pid="15" name="ZSL Keywords">
    <vt:lpwstr/>
  </property>
  <property fmtid="{D5CDD505-2E9C-101B-9397-08002B2CF9AE}" pid="16" name="Support category">
    <vt:lpwstr/>
  </property>
  <property fmtid="{D5CDD505-2E9C-101B-9397-08002B2CF9AE}" pid="17" name="pa1a1158799747be85cc7547fcd25127">
    <vt:lpwstr/>
  </property>
  <property fmtid="{D5CDD505-2E9C-101B-9397-08002B2CF9AE}" pid="18" name="Document_x0020_language">
    <vt:lpwstr>1;#English|8e6f1ede-5386-4ba2-be58-056b572f25ee</vt:lpwstr>
  </property>
  <property fmtid="{D5CDD505-2E9C-101B-9397-08002B2CF9AE}" pid="19" name="Geograhic scope">
    <vt:lpwstr/>
  </property>
  <property fmtid="{D5CDD505-2E9C-101B-9397-08002B2CF9AE}" pid="20" name="Zoogle Topic">
    <vt:lpwstr>39;#Working at ZSL|056a4b02-b401-44f2-9d48-66e1cd174674;#9;#Managing our people|1418240b-1ec6-46ab-8294-8e7c0cd8ecd4</vt:lpwstr>
  </property>
  <property fmtid="{D5CDD505-2E9C-101B-9397-08002B2CF9AE}" pid="21" name="ContentTypeId">
    <vt:lpwstr>0x010100706E59B6F577E342AD9D954C59400457</vt:lpwstr>
  </property>
  <property fmtid="{D5CDD505-2E9C-101B-9397-08002B2CF9AE}" pid="22" name="xd_Signature">
    <vt:bool>false</vt:bool>
  </property>
  <property fmtid="{D5CDD505-2E9C-101B-9397-08002B2CF9AE}" pid="23" name="Revision_x0020_level">
    <vt:lpwstr/>
  </property>
  <property fmtid="{D5CDD505-2E9C-101B-9397-08002B2CF9AE}" pid="24" name="Zoogle_x0020_Topic">
    <vt:lpwstr>39;#Working at ZSL|056a4b02-b401-44f2-9d48-66e1cd174674;#9;#Managing our people|1418240b-1ec6-46ab-8294-8e7c0cd8ecd4</vt:lpwstr>
  </property>
  <property fmtid="{D5CDD505-2E9C-101B-9397-08002B2CF9AE}" pid="25" name="MediaServiceImageTags">
    <vt:lpwstr/>
  </property>
  <property fmtid="{D5CDD505-2E9C-101B-9397-08002B2CF9AE}" pid="26" name="Geograhic_x0020_scope">
    <vt:lpwstr/>
  </property>
</Properties>
</file>